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79DC8" w14:textId="0871E961" w:rsidR="00A56E8C" w:rsidRPr="00F150A1" w:rsidRDefault="000847DA" w:rsidP="00F150A1">
      <w:pPr>
        <w:jc w:val="center"/>
        <w:rPr>
          <w:b/>
        </w:rPr>
      </w:pPr>
      <w:r>
        <w:rPr>
          <w:b/>
        </w:rPr>
        <w:t>Audubon Energy Siting Grant</w:t>
      </w:r>
      <w:bookmarkStart w:id="0" w:name="_GoBack"/>
      <w:bookmarkEnd w:id="0"/>
    </w:p>
    <w:tbl>
      <w:tblPr>
        <w:tblStyle w:val="TableGrid"/>
        <w:tblW w:w="0" w:type="auto"/>
        <w:tblLook w:val="04A0" w:firstRow="1" w:lastRow="0" w:firstColumn="1" w:lastColumn="0" w:noHBand="0" w:noVBand="1"/>
      </w:tblPr>
      <w:tblGrid>
        <w:gridCol w:w="3192"/>
        <w:gridCol w:w="6366"/>
      </w:tblGrid>
      <w:tr w:rsidR="000847DA" w:rsidRPr="00941E89" w14:paraId="55306B4B" w14:textId="77777777" w:rsidTr="00DD1E0A">
        <w:tc>
          <w:tcPr>
            <w:tcW w:w="3192" w:type="dxa"/>
            <w:tcBorders>
              <w:bottom w:val="single" w:sz="4" w:space="0" w:color="auto"/>
            </w:tcBorders>
          </w:tcPr>
          <w:p w14:paraId="087CE6AA" w14:textId="77777777" w:rsidR="000847DA" w:rsidRPr="00941E89" w:rsidRDefault="000847DA" w:rsidP="00941E89">
            <w:pPr>
              <w:jc w:val="center"/>
              <w:rPr>
                <w:b/>
              </w:rPr>
            </w:pPr>
            <w:r>
              <w:rPr>
                <w:b/>
              </w:rPr>
              <w:t>APPLICANT</w:t>
            </w:r>
          </w:p>
        </w:tc>
        <w:tc>
          <w:tcPr>
            <w:tcW w:w="6366" w:type="dxa"/>
            <w:tcBorders>
              <w:bottom w:val="single" w:sz="4" w:space="0" w:color="auto"/>
            </w:tcBorders>
          </w:tcPr>
          <w:p w14:paraId="3AA9B58A" w14:textId="77777777" w:rsidR="000847DA" w:rsidRPr="00941E89" w:rsidRDefault="000847DA" w:rsidP="00941E89">
            <w:pPr>
              <w:jc w:val="center"/>
              <w:rPr>
                <w:b/>
              </w:rPr>
            </w:pPr>
            <w:r>
              <w:rPr>
                <w:b/>
              </w:rPr>
              <w:t>PROJECT ATTRIBUTES</w:t>
            </w:r>
          </w:p>
        </w:tc>
      </w:tr>
      <w:tr w:rsidR="000847DA" w14:paraId="7C0276E9" w14:textId="77777777" w:rsidTr="00DD1E0A">
        <w:tc>
          <w:tcPr>
            <w:tcW w:w="3192" w:type="dxa"/>
            <w:tcBorders>
              <w:top w:val="single" w:sz="4" w:space="0" w:color="auto"/>
              <w:left w:val="single" w:sz="4" w:space="0" w:color="auto"/>
              <w:bottom w:val="single" w:sz="4" w:space="0" w:color="auto"/>
              <w:right w:val="single" w:sz="4" w:space="0" w:color="auto"/>
            </w:tcBorders>
            <w:shd w:val="clear" w:color="auto" w:fill="auto"/>
          </w:tcPr>
          <w:p w14:paraId="3D90F45D" w14:textId="4F9BD0D9" w:rsidR="000847DA" w:rsidRPr="00A56E8C" w:rsidRDefault="000847DA">
            <w:pPr>
              <w:rPr>
                <w:b/>
              </w:rPr>
            </w:pPr>
            <w:r w:rsidRPr="00A56E8C">
              <w:rPr>
                <w:b/>
              </w:rPr>
              <w:t>Juniata Valley</w:t>
            </w:r>
            <w:r>
              <w:rPr>
                <w:b/>
              </w:rPr>
              <w:t xml:space="preserve"> Audubon Society</w:t>
            </w:r>
            <w:r w:rsidRPr="00A56E8C">
              <w:rPr>
                <w:b/>
              </w:rPr>
              <w:t xml:space="preserve"> PA</w:t>
            </w:r>
          </w:p>
          <w:p w14:paraId="7CFB5EA3" w14:textId="3065E1FF" w:rsidR="000847DA" w:rsidRPr="00A56E8C" w:rsidRDefault="000847DA">
            <w:pPr>
              <w:rPr>
                <w:b/>
              </w:rPr>
            </w:pPr>
          </w:p>
        </w:tc>
        <w:tc>
          <w:tcPr>
            <w:tcW w:w="6366" w:type="dxa"/>
            <w:tcBorders>
              <w:top w:val="single" w:sz="4" w:space="0" w:color="auto"/>
              <w:left w:val="single" w:sz="4" w:space="0" w:color="auto"/>
              <w:bottom w:val="single" w:sz="4" w:space="0" w:color="auto"/>
              <w:right w:val="single" w:sz="4" w:space="0" w:color="auto"/>
            </w:tcBorders>
            <w:shd w:val="clear" w:color="auto" w:fill="auto"/>
          </w:tcPr>
          <w:p w14:paraId="526A7EA9" w14:textId="5431FCAD" w:rsidR="000847DA" w:rsidRDefault="000847DA" w:rsidP="00622FBF">
            <w:r>
              <w:t>Development of siting recommendations for wind in the Ridge and Valley Province region of Pennsylvania. We are working with this chapter to focus and fine tune their application but believe this could yield important information on forest fragmentation and impacts on forest species.</w:t>
            </w:r>
          </w:p>
        </w:tc>
      </w:tr>
      <w:tr w:rsidR="000847DA" w14:paraId="500B33E2" w14:textId="77777777" w:rsidTr="00133012">
        <w:tc>
          <w:tcPr>
            <w:tcW w:w="3192" w:type="dxa"/>
            <w:tcBorders>
              <w:bottom w:val="single" w:sz="4" w:space="0" w:color="auto"/>
            </w:tcBorders>
          </w:tcPr>
          <w:p w14:paraId="24E26504" w14:textId="6D02B264" w:rsidR="000847DA" w:rsidRPr="00880DF0" w:rsidRDefault="000847DA">
            <w:pPr>
              <w:rPr>
                <w:b/>
              </w:rPr>
            </w:pPr>
            <w:r w:rsidRPr="00880DF0">
              <w:rPr>
                <w:b/>
              </w:rPr>
              <w:t>South Shore Audubon</w:t>
            </w:r>
            <w:r>
              <w:rPr>
                <w:b/>
              </w:rPr>
              <w:t xml:space="preserve"> Society</w:t>
            </w:r>
            <w:r w:rsidRPr="00880DF0">
              <w:rPr>
                <w:b/>
              </w:rPr>
              <w:t xml:space="preserve"> NY</w:t>
            </w:r>
          </w:p>
          <w:p w14:paraId="1C49FEE8" w14:textId="54B900FA" w:rsidR="000847DA" w:rsidRDefault="000847DA"/>
        </w:tc>
        <w:tc>
          <w:tcPr>
            <w:tcW w:w="6366" w:type="dxa"/>
            <w:tcBorders>
              <w:bottom w:val="single" w:sz="4" w:space="0" w:color="auto"/>
            </w:tcBorders>
          </w:tcPr>
          <w:p w14:paraId="5DC4C373" w14:textId="1D19915D" w:rsidR="000847DA" w:rsidRDefault="000847DA" w:rsidP="00622FBF">
            <w:r>
              <w:t>Review environmental impact documents for the NYC Offshore wind project, identify gaps in data and recommend additional avian impacts analysis based on that survey of information. Could help provide important information and a planning model for other chapters facing offshore wind development.</w:t>
            </w:r>
          </w:p>
        </w:tc>
      </w:tr>
      <w:tr w:rsidR="000847DA" w14:paraId="7BBC2F85" w14:textId="77777777" w:rsidTr="00941E89">
        <w:tc>
          <w:tcPr>
            <w:tcW w:w="3192" w:type="dxa"/>
          </w:tcPr>
          <w:p w14:paraId="17F0E09C" w14:textId="24871378" w:rsidR="000847DA" w:rsidRPr="00622FBF" w:rsidRDefault="000847DA">
            <w:pPr>
              <w:rPr>
                <w:b/>
              </w:rPr>
            </w:pPr>
            <w:r w:rsidRPr="00880DF0">
              <w:rPr>
                <w:b/>
              </w:rPr>
              <w:t>Friends of Pocossin</w:t>
            </w:r>
            <w:r>
              <w:rPr>
                <w:b/>
              </w:rPr>
              <w:t xml:space="preserve"> Lakes National Wildlife Refuge</w:t>
            </w:r>
            <w:r w:rsidRPr="00880DF0">
              <w:rPr>
                <w:b/>
              </w:rPr>
              <w:t xml:space="preserve"> NC</w:t>
            </w:r>
          </w:p>
        </w:tc>
        <w:tc>
          <w:tcPr>
            <w:tcW w:w="6366" w:type="dxa"/>
          </w:tcPr>
          <w:p w14:paraId="0EE591BF" w14:textId="26931C14" w:rsidR="000847DA" w:rsidRDefault="000847DA" w:rsidP="00622FBF">
            <w:r>
              <w:t>They will partner with Southern Environmental Law Center to help oppose or minimize impacts of wind project in globally Important Bird Area. This project will require a 30-year take permit for Bald Eagles.</w:t>
            </w:r>
          </w:p>
        </w:tc>
      </w:tr>
      <w:tr w:rsidR="000847DA" w14:paraId="4D5FD930" w14:textId="77777777" w:rsidTr="00941E89">
        <w:tc>
          <w:tcPr>
            <w:tcW w:w="3192" w:type="dxa"/>
          </w:tcPr>
          <w:p w14:paraId="7D77F06F" w14:textId="77777777" w:rsidR="000847DA" w:rsidRPr="00880DF0" w:rsidRDefault="000847DA">
            <w:pPr>
              <w:rPr>
                <w:b/>
              </w:rPr>
            </w:pPr>
            <w:r w:rsidRPr="00880DF0">
              <w:rPr>
                <w:b/>
              </w:rPr>
              <w:t>Montana Audubon</w:t>
            </w:r>
          </w:p>
          <w:p w14:paraId="7D4FBA8C" w14:textId="56C79E28" w:rsidR="000847DA" w:rsidRDefault="000847DA"/>
        </w:tc>
        <w:tc>
          <w:tcPr>
            <w:tcW w:w="6366" w:type="dxa"/>
          </w:tcPr>
          <w:p w14:paraId="76B4802C" w14:textId="73F71EC9" w:rsidR="000847DA" w:rsidRDefault="000847DA" w:rsidP="00622FBF">
            <w:pPr>
              <w:pStyle w:val="NoSpacing"/>
            </w:pPr>
            <w:r>
              <w:t>This project will develop strategies to influence wind farm siting in Core Greater Sage-Grouse habitat, a high priority species for Audubon. This project would impact critical sage-grouse habitat in Montana.</w:t>
            </w:r>
          </w:p>
        </w:tc>
      </w:tr>
      <w:tr w:rsidR="000847DA" w14:paraId="2980EDE6" w14:textId="77777777" w:rsidTr="00941E89">
        <w:tc>
          <w:tcPr>
            <w:tcW w:w="3192" w:type="dxa"/>
          </w:tcPr>
          <w:p w14:paraId="711BE3CC" w14:textId="57BB054C" w:rsidR="000847DA" w:rsidRPr="00880DF0" w:rsidRDefault="000847DA">
            <w:pPr>
              <w:rPr>
                <w:b/>
              </w:rPr>
            </w:pPr>
            <w:r w:rsidRPr="00880DF0">
              <w:rPr>
                <w:b/>
              </w:rPr>
              <w:t xml:space="preserve">Burroughs </w:t>
            </w:r>
            <w:r>
              <w:rPr>
                <w:b/>
              </w:rPr>
              <w:t>Audubon Society MO</w:t>
            </w:r>
          </w:p>
          <w:p w14:paraId="55FEEF63" w14:textId="69C50B4C" w:rsidR="000847DA" w:rsidRDefault="000847DA"/>
        </w:tc>
        <w:tc>
          <w:tcPr>
            <w:tcW w:w="6366" w:type="dxa"/>
          </w:tcPr>
          <w:p w14:paraId="3032808F" w14:textId="2E751D4D" w:rsidR="000847DA" w:rsidRDefault="000847DA" w:rsidP="00622FBF">
            <w:r>
              <w:t>This project will result in the promulgation of wind siting guidelines for state of Missouri by convening key stakeholders. May ultimately be groundwork for legislation that will provide better oversight and public input for energy development projects. Could serve as a model for other chapters in states without any kind of regulatory or legislative handle on energy siting.</w:t>
            </w:r>
          </w:p>
        </w:tc>
      </w:tr>
      <w:tr w:rsidR="000847DA" w14:paraId="7D9C369C" w14:textId="77777777" w:rsidTr="00941E89">
        <w:tc>
          <w:tcPr>
            <w:tcW w:w="3192" w:type="dxa"/>
          </w:tcPr>
          <w:p w14:paraId="5233538A" w14:textId="2ED0C488" w:rsidR="000847DA" w:rsidRPr="005A542B" w:rsidRDefault="000847DA" w:rsidP="00A56E8C">
            <w:pPr>
              <w:rPr>
                <w:b/>
              </w:rPr>
            </w:pPr>
            <w:r w:rsidRPr="005A542B">
              <w:rPr>
                <w:b/>
              </w:rPr>
              <w:t>Michigan</w:t>
            </w:r>
            <w:r>
              <w:rPr>
                <w:b/>
              </w:rPr>
              <w:t xml:space="preserve"> Audubon Society and National Audubon Important Bird Area Program</w:t>
            </w:r>
          </w:p>
          <w:p w14:paraId="1618BDCF" w14:textId="6A650751" w:rsidR="000847DA" w:rsidRDefault="000847DA" w:rsidP="00A56E8C"/>
        </w:tc>
        <w:tc>
          <w:tcPr>
            <w:tcW w:w="6366" w:type="dxa"/>
          </w:tcPr>
          <w:p w14:paraId="4E367E86" w14:textId="063E3071" w:rsidR="000847DA" w:rsidRDefault="000847DA" w:rsidP="00622FBF">
            <w:r>
              <w:t>Development of wind siting guidelines toolkit for chapters to use with local decisionmakers. Initial activity will focus on the Great Lakes region, but may expand its geographic scope later. This template will provide important resources and tools that any chapter can use when assessing impacts of energy siting on birds and habitat.</w:t>
            </w:r>
          </w:p>
        </w:tc>
      </w:tr>
      <w:tr w:rsidR="000847DA" w14:paraId="6C305D15" w14:textId="77777777" w:rsidTr="00941E89">
        <w:tc>
          <w:tcPr>
            <w:tcW w:w="3192" w:type="dxa"/>
          </w:tcPr>
          <w:p w14:paraId="6CE7EA0B" w14:textId="3CC7162B" w:rsidR="000847DA" w:rsidRPr="002177A4" w:rsidRDefault="000847DA" w:rsidP="00EE3614">
            <w:pPr>
              <w:rPr>
                <w:b/>
              </w:rPr>
            </w:pPr>
            <w:r w:rsidRPr="002177A4">
              <w:rPr>
                <w:b/>
              </w:rPr>
              <w:t xml:space="preserve">Kissimmee Valley </w:t>
            </w:r>
            <w:r>
              <w:rPr>
                <w:b/>
              </w:rPr>
              <w:t xml:space="preserve">Audubon Society </w:t>
            </w:r>
            <w:r w:rsidRPr="002177A4">
              <w:rPr>
                <w:b/>
              </w:rPr>
              <w:t>FL</w:t>
            </w:r>
          </w:p>
          <w:p w14:paraId="180A8D14" w14:textId="2973B993" w:rsidR="000847DA" w:rsidRDefault="000847DA" w:rsidP="00EE3614"/>
        </w:tc>
        <w:tc>
          <w:tcPr>
            <w:tcW w:w="6366" w:type="dxa"/>
          </w:tcPr>
          <w:p w14:paraId="67D2ED17" w14:textId="152BCA6B" w:rsidR="000847DA" w:rsidRDefault="000847DA" w:rsidP="007130F9">
            <w:r>
              <w:t xml:space="preserve">This project will advocate for proper siting of the Sabal Trail Pipeline, which will impact a number of Important Bird Areas and species of concern like the Brown-headed Nuthatch, Northern Bobwhite, Red-cockaded Woodpecker, Swallow-tailed Kite, Woodstork and others. </w:t>
            </w:r>
          </w:p>
        </w:tc>
      </w:tr>
      <w:tr w:rsidR="000847DA" w14:paraId="0FAFEF17" w14:textId="77777777" w:rsidTr="00941E89">
        <w:tc>
          <w:tcPr>
            <w:tcW w:w="3192" w:type="dxa"/>
          </w:tcPr>
          <w:p w14:paraId="166FE9F7" w14:textId="00219CC0" w:rsidR="000847DA" w:rsidRPr="003D263C" w:rsidRDefault="000847DA" w:rsidP="00A56E8C">
            <w:pPr>
              <w:rPr>
                <w:b/>
              </w:rPr>
            </w:pPr>
            <w:r w:rsidRPr="003D263C">
              <w:rPr>
                <w:b/>
              </w:rPr>
              <w:t>Western Everglades</w:t>
            </w:r>
            <w:r>
              <w:rPr>
                <w:b/>
              </w:rPr>
              <w:t xml:space="preserve"> Audubon Society</w:t>
            </w:r>
            <w:r w:rsidRPr="003D263C">
              <w:rPr>
                <w:b/>
              </w:rPr>
              <w:t xml:space="preserve"> FL</w:t>
            </w:r>
          </w:p>
          <w:p w14:paraId="5E6F5B9B" w14:textId="1AD50D49" w:rsidR="000847DA" w:rsidRPr="003D263C" w:rsidRDefault="000847DA" w:rsidP="00A56E8C">
            <w:pPr>
              <w:rPr>
                <w:b/>
              </w:rPr>
            </w:pPr>
          </w:p>
        </w:tc>
        <w:tc>
          <w:tcPr>
            <w:tcW w:w="6366" w:type="dxa"/>
          </w:tcPr>
          <w:p w14:paraId="711A2FF5" w14:textId="5B7DF1CE" w:rsidR="000847DA" w:rsidRDefault="000847DA" w:rsidP="007130F9">
            <w:r>
              <w:t xml:space="preserve">This chapter will work with </w:t>
            </w:r>
            <w:proofErr w:type="gramStart"/>
            <w:r>
              <w:t>a</w:t>
            </w:r>
            <w:proofErr w:type="gramEnd"/>
            <w:r>
              <w:t xml:space="preserve"> energy consultant to find common ground for better oil/gas/fracking rules and policies. Their focus includes generating earned media, social media, avoiding impacts to birds and IBAs, and a push for renewables, especially distributed solar. </w:t>
            </w:r>
          </w:p>
        </w:tc>
      </w:tr>
      <w:tr w:rsidR="000847DA" w14:paraId="3512F82C" w14:textId="77777777" w:rsidTr="00941E89">
        <w:tc>
          <w:tcPr>
            <w:tcW w:w="3192" w:type="dxa"/>
          </w:tcPr>
          <w:p w14:paraId="6B740DE2" w14:textId="05825E1D" w:rsidR="000847DA" w:rsidRPr="00A56E8C" w:rsidRDefault="000847DA" w:rsidP="00A56E8C">
            <w:pPr>
              <w:rPr>
                <w:b/>
              </w:rPr>
            </w:pPr>
            <w:r w:rsidRPr="00A56E8C">
              <w:rPr>
                <w:b/>
              </w:rPr>
              <w:t>Arkansas</w:t>
            </w:r>
            <w:r>
              <w:rPr>
                <w:b/>
              </w:rPr>
              <w:t xml:space="preserve"> River Valley Audubon Society and Audubon Arkansas</w:t>
            </w:r>
          </w:p>
          <w:p w14:paraId="5E4590B5" w14:textId="5661EB07" w:rsidR="000847DA" w:rsidRPr="00A56E8C" w:rsidRDefault="000847DA" w:rsidP="00032B2E">
            <w:pPr>
              <w:rPr>
                <w:b/>
              </w:rPr>
            </w:pPr>
          </w:p>
        </w:tc>
        <w:tc>
          <w:tcPr>
            <w:tcW w:w="6366" w:type="dxa"/>
          </w:tcPr>
          <w:p w14:paraId="2DCD6877" w14:textId="1A4DAAF1" w:rsidR="000847DA" w:rsidRDefault="000847DA" w:rsidP="00D72D1E">
            <w:r>
              <w:t xml:space="preserve">Influence the siting of the Plains &amp; Eastern Clean Line transmission line by hiring a consulatant to aid in the evaluation of EIS for the project. Will include using Audubon GIS tools to evaluate alternate routes, engaging Arkansas chapters during important comment periods, and conducting a public outreach campaign. </w:t>
            </w:r>
          </w:p>
        </w:tc>
      </w:tr>
      <w:tr w:rsidR="000847DA" w14:paraId="15A421A5" w14:textId="77777777" w:rsidTr="00941E89">
        <w:tc>
          <w:tcPr>
            <w:tcW w:w="3192" w:type="dxa"/>
          </w:tcPr>
          <w:p w14:paraId="2F148769" w14:textId="3DFC2C83" w:rsidR="000847DA" w:rsidRPr="00844F62" w:rsidRDefault="000847DA" w:rsidP="00A56E8C">
            <w:pPr>
              <w:rPr>
                <w:b/>
              </w:rPr>
            </w:pPr>
            <w:r w:rsidRPr="00844F62">
              <w:rPr>
                <w:rFonts w:cs="Arial"/>
                <w:b/>
              </w:rPr>
              <w:t xml:space="preserve">San Diego Audubon Society </w:t>
            </w:r>
            <w:r>
              <w:rPr>
                <w:rFonts w:cs="Arial"/>
                <w:b/>
              </w:rPr>
              <w:t xml:space="preserve">and San Bernadino Audubon Society </w:t>
            </w:r>
            <w:r w:rsidRPr="00844F62">
              <w:rPr>
                <w:rFonts w:cs="Arial"/>
                <w:b/>
              </w:rPr>
              <w:t>CA</w:t>
            </w:r>
          </w:p>
        </w:tc>
        <w:tc>
          <w:tcPr>
            <w:tcW w:w="6366" w:type="dxa"/>
          </w:tcPr>
          <w:p w14:paraId="419BA1BC" w14:textId="66C94F82" w:rsidR="000847DA" w:rsidRDefault="000847DA" w:rsidP="00D72D1E">
            <w:r>
              <w:t xml:space="preserve">The </w:t>
            </w:r>
            <w:r>
              <w:rPr>
                <w:rFonts w:ascii="Arial" w:eastAsia="Calibri" w:hAnsi="Arial" w:cs="Arial"/>
                <w:sz w:val="20"/>
                <w:szCs w:val="20"/>
              </w:rPr>
              <w:t>Desert Renewable Energy Conservation Plan (</w:t>
            </w:r>
            <w:r>
              <w:t xml:space="preserve">DRECP) covers </w:t>
            </w:r>
            <w:r w:rsidRPr="00FC4651">
              <w:rPr>
                <w:color w:val="000000"/>
              </w:rPr>
              <w:t>22.5 million acres in California's desert</w:t>
            </w:r>
            <w:r>
              <w:rPr>
                <w:color w:val="000000"/>
              </w:rPr>
              <w:t xml:space="preserve">. This plan will affect a number of species of concern, including </w:t>
            </w:r>
            <w:r w:rsidRPr="00844F62">
              <w:rPr>
                <w:rFonts w:eastAsia="Calibri" w:cs="Arial"/>
              </w:rPr>
              <w:t xml:space="preserve">Bendire’s Thrasher, Burrowing Owl, California Black Rail, California </w:t>
            </w:r>
            <w:r>
              <w:rPr>
                <w:rFonts w:eastAsia="Calibri" w:cs="Arial"/>
              </w:rPr>
              <w:t>Condor</w:t>
            </w:r>
            <w:r w:rsidRPr="00844F62">
              <w:rPr>
                <w:rFonts w:eastAsia="Calibri" w:cs="Arial"/>
              </w:rPr>
              <w:t xml:space="preserve">, Gila Woodpecker, Golden </w:t>
            </w:r>
            <w:r>
              <w:rPr>
                <w:rFonts w:eastAsia="Calibri" w:cs="Arial"/>
              </w:rPr>
              <w:t>Eagle</w:t>
            </w:r>
            <w:r w:rsidRPr="00844F62">
              <w:rPr>
                <w:rFonts w:eastAsia="Calibri" w:cs="Arial"/>
              </w:rPr>
              <w:t xml:space="preserve">, Greater </w:t>
            </w:r>
            <w:r>
              <w:rPr>
                <w:rFonts w:eastAsia="Calibri" w:cs="Arial"/>
              </w:rPr>
              <w:t>Sandhill Crane</w:t>
            </w:r>
            <w:r w:rsidRPr="00844F62">
              <w:rPr>
                <w:rFonts w:eastAsia="Calibri" w:cs="Arial"/>
              </w:rPr>
              <w:t xml:space="preserve">, Mountain </w:t>
            </w:r>
            <w:r>
              <w:rPr>
                <w:rFonts w:eastAsia="Calibri" w:cs="Arial"/>
              </w:rPr>
              <w:t>Plover</w:t>
            </w:r>
            <w:r w:rsidRPr="00844F62">
              <w:rPr>
                <w:rFonts w:eastAsia="Calibri" w:cs="Arial"/>
              </w:rPr>
              <w:t xml:space="preserve">, Tricolored </w:t>
            </w:r>
            <w:r>
              <w:rPr>
                <w:rFonts w:eastAsia="Calibri" w:cs="Arial"/>
              </w:rPr>
              <w:t xml:space="preserve">Blackbird, among others. </w:t>
            </w:r>
            <w:r>
              <w:rPr>
                <w:color w:val="000000"/>
              </w:rPr>
              <w:t xml:space="preserve">These two chapters will </w:t>
            </w:r>
            <w:r>
              <w:rPr>
                <w:color w:val="000000"/>
              </w:rPr>
              <w:lastRenderedPageBreak/>
              <w:t xml:space="preserve">continue to focus on implementation of this plan as it pertains to bird habitat, including legal standing, GIS mapping tools, and outreach to chapters and other groups in the area. </w:t>
            </w:r>
          </w:p>
        </w:tc>
      </w:tr>
      <w:tr w:rsidR="000847DA" w14:paraId="40E90042" w14:textId="77777777" w:rsidTr="00941E89">
        <w:tc>
          <w:tcPr>
            <w:tcW w:w="3192" w:type="dxa"/>
          </w:tcPr>
          <w:p w14:paraId="0AFEE750" w14:textId="489D901C" w:rsidR="000847DA" w:rsidRPr="00A56E8C" w:rsidRDefault="000847DA" w:rsidP="00A56E8C">
            <w:pPr>
              <w:rPr>
                <w:b/>
              </w:rPr>
            </w:pPr>
            <w:r>
              <w:rPr>
                <w:b/>
              </w:rPr>
              <w:lastRenderedPageBreak/>
              <w:t>Santa Clara Valley Audubon Society CA</w:t>
            </w:r>
          </w:p>
        </w:tc>
        <w:tc>
          <w:tcPr>
            <w:tcW w:w="6366" w:type="dxa"/>
          </w:tcPr>
          <w:p w14:paraId="6FFC9CE2" w14:textId="13669D10" w:rsidR="000847DA" w:rsidRPr="00FF7FC8" w:rsidRDefault="000847DA" w:rsidP="00FF7FC8">
            <w:r w:rsidRPr="00FF7FC8">
              <w:rPr>
                <w:rFonts w:cs="Arial"/>
                <w:sz w:val="20"/>
                <w:szCs w:val="20"/>
              </w:rPr>
              <w:t xml:space="preserve">The secluded Panoche Valley in San Benito County is a globally significant IBA. The Panoche Valley Solar Farm would consume 2506 acres of habitat and build roads, bridges and other infrastructure. SCVAS has led the fight against this project since 2009 with support from Monterey Audubon, Audubon California and other NGOs. </w:t>
            </w:r>
            <w:r>
              <w:rPr>
                <w:rFonts w:cs="Arial"/>
                <w:sz w:val="20"/>
                <w:szCs w:val="20"/>
              </w:rPr>
              <w:t xml:space="preserve">The chapter will engage an </w:t>
            </w:r>
            <w:r w:rsidRPr="00FF7FC8">
              <w:rPr>
                <w:rFonts w:cs="Arial"/>
                <w:sz w:val="20"/>
                <w:szCs w:val="20"/>
              </w:rPr>
              <w:t xml:space="preserve">attorney </w:t>
            </w:r>
            <w:r>
              <w:rPr>
                <w:rFonts w:cs="Arial"/>
                <w:sz w:val="20"/>
                <w:szCs w:val="20"/>
              </w:rPr>
              <w:t>to help in review and comment</w:t>
            </w:r>
            <w:r w:rsidRPr="00FF7FC8">
              <w:rPr>
                <w:rFonts w:cs="Arial"/>
                <w:sz w:val="20"/>
                <w:szCs w:val="20"/>
              </w:rPr>
              <w:t xml:space="preserve"> on environmental documents</w:t>
            </w:r>
            <w:r>
              <w:rPr>
                <w:rFonts w:cs="Arial"/>
                <w:sz w:val="20"/>
                <w:szCs w:val="20"/>
              </w:rPr>
              <w:t xml:space="preserve"> to save this valley IBA </w:t>
            </w:r>
            <w:r w:rsidRPr="00FF7FC8">
              <w:rPr>
                <w:rFonts w:cs="Arial"/>
                <w:sz w:val="20"/>
                <w:szCs w:val="20"/>
              </w:rPr>
              <w:t>for migratory birds and endangered species</w:t>
            </w:r>
          </w:p>
        </w:tc>
      </w:tr>
    </w:tbl>
    <w:p w14:paraId="012ACB17" w14:textId="77777777" w:rsidR="00DD1E0A" w:rsidRDefault="00DD1E0A" w:rsidP="00CB67CB"/>
    <w:sectPr w:rsidR="00DD1E0A" w:rsidSect="00941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89"/>
    <w:rsid w:val="0000222E"/>
    <w:rsid w:val="00023D64"/>
    <w:rsid w:val="00032B2E"/>
    <w:rsid w:val="0005583A"/>
    <w:rsid w:val="000726E2"/>
    <w:rsid w:val="000847DA"/>
    <w:rsid w:val="000C76DA"/>
    <w:rsid w:val="000D2D1B"/>
    <w:rsid w:val="000E74D0"/>
    <w:rsid w:val="000F3226"/>
    <w:rsid w:val="00111E0B"/>
    <w:rsid w:val="00133012"/>
    <w:rsid w:val="00144D46"/>
    <w:rsid w:val="001A113F"/>
    <w:rsid w:val="001D4365"/>
    <w:rsid w:val="001E1DE8"/>
    <w:rsid w:val="00205AAA"/>
    <w:rsid w:val="0021053A"/>
    <w:rsid w:val="002177A4"/>
    <w:rsid w:val="00243DB6"/>
    <w:rsid w:val="00265B00"/>
    <w:rsid w:val="002B6400"/>
    <w:rsid w:val="003112DF"/>
    <w:rsid w:val="00321447"/>
    <w:rsid w:val="00335876"/>
    <w:rsid w:val="0037095D"/>
    <w:rsid w:val="003D263C"/>
    <w:rsid w:val="00425586"/>
    <w:rsid w:val="0047483E"/>
    <w:rsid w:val="004D60C3"/>
    <w:rsid w:val="0050069D"/>
    <w:rsid w:val="00510E48"/>
    <w:rsid w:val="00530C5A"/>
    <w:rsid w:val="00561BCC"/>
    <w:rsid w:val="005A542B"/>
    <w:rsid w:val="005C6F55"/>
    <w:rsid w:val="005D4E7D"/>
    <w:rsid w:val="00622FBF"/>
    <w:rsid w:val="0068574C"/>
    <w:rsid w:val="006A48A0"/>
    <w:rsid w:val="006F00BE"/>
    <w:rsid w:val="006F524E"/>
    <w:rsid w:val="00711413"/>
    <w:rsid w:val="007130F9"/>
    <w:rsid w:val="00767335"/>
    <w:rsid w:val="00803D37"/>
    <w:rsid w:val="00822151"/>
    <w:rsid w:val="00844F62"/>
    <w:rsid w:val="00845814"/>
    <w:rsid w:val="008533C4"/>
    <w:rsid w:val="00880DF0"/>
    <w:rsid w:val="0089367F"/>
    <w:rsid w:val="0091199A"/>
    <w:rsid w:val="00941E89"/>
    <w:rsid w:val="00944D49"/>
    <w:rsid w:val="00974921"/>
    <w:rsid w:val="0099641E"/>
    <w:rsid w:val="00997506"/>
    <w:rsid w:val="009A199B"/>
    <w:rsid w:val="009A239F"/>
    <w:rsid w:val="009E7FDD"/>
    <w:rsid w:val="009F545E"/>
    <w:rsid w:val="00A00E1E"/>
    <w:rsid w:val="00A26A2E"/>
    <w:rsid w:val="00A56E8C"/>
    <w:rsid w:val="00A875F6"/>
    <w:rsid w:val="00B3085F"/>
    <w:rsid w:val="00B46C05"/>
    <w:rsid w:val="00B53BFB"/>
    <w:rsid w:val="00BC55C7"/>
    <w:rsid w:val="00BD463D"/>
    <w:rsid w:val="00C5490C"/>
    <w:rsid w:val="00C905B2"/>
    <w:rsid w:val="00C91779"/>
    <w:rsid w:val="00CB67CB"/>
    <w:rsid w:val="00D10C52"/>
    <w:rsid w:val="00D72D1E"/>
    <w:rsid w:val="00DD1E0A"/>
    <w:rsid w:val="00DD2D1F"/>
    <w:rsid w:val="00E724E0"/>
    <w:rsid w:val="00EE3614"/>
    <w:rsid w:val="00F150A1"/>
    <w:rsid w:val="00F5203E"/>
    <w:rsid w:val="00F9275D"/>
    <w:rsid w:val="00FA620D"/>
    <w:rsid w:val="00FB3498"/>
    <w:rsid w:val="00FE0C76"/>
    <w:rsid w:val="00FF0AE0"/>
    <w:rsid w:val="00FF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1D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113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1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620</Words>
  <Characters>3537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Kreitler, Ginny</dc:creator>
  <cp:lastModifiedBy>Connie Mahan</cp:lastModifiedBy>
  <cp:revision>8</cp:revision>
  <dcterms:created xsi:type="dcterms:W3CDTF">2015-01-08T21:30:00Z</dcterms:created>
  <dcterms:modified xsi:type="dcterms:W3CDTF">2015-01-26T19:04:00Z</dcterms:modified>
</cp:coreProperties>
</file>